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1B" w:rsidRPr="00EE0C08" w:rsidRDefault="00556F1B" w:rsidP="00556F1B">
      <w:pPr>
        <w:jc w:val="center"/>
        <w:rPr>
          <w:b/>
          <w:sz w:val="28"/>
          <w:szCs w:val="28"/>
        </w:rPr>
      </w:pPr>
      <w:r w:rsidRPr="00EE0C08">
        <w:rPr>
          <w:b/>
          <w:sz w:val="28"/>
          <w:szCs w:val="28"/>
        </w:rPr>
        <w:t>СОВЕТ ДЕПУТАТОВ</w:t>
      </w:r>
    </w:p>
    <w:p w:rsidR="00556F1B" w:rsidRPr="00EE0C08" w:rsidRDefault="00556F1B" w:rsidP="00556F1B">
      <w:pPr>
        <w:jc w:val="center"/>
        <w:rPr>
          <w:sz w:val="28"/>
          <w:szCs w:val="28"/>
        </w:rPr>
      </w:pPr>
      <w:r w:rsidRPr="00EE0C08">
        <w:rPr>
          <w:sz w:val="28"/>
          <w:szCs w:val="28"/>
        </w:rPr>
        <w:t>муниципального округа</w:t>
      </w:r>
    </w:p>
    <w:p w:rsidR="00556F1B" w:rsidRPr="00EE0C08" w:rsidRDefault="00556F1B" w:rsidP="00556F1B">
      <w:pPr>
        <w:jc w:val="center"/>
        <w:rPr>
          <w:b/>
          <w:sz w:val="28"/>
          <w:szCs w:val="28"/>
        </w:rPr>
      </w:pPr>
      <w:r w:rsidRPr="00EE0C08">
        <w:rPr>
          <w:b/>
          <w:sz w:val="28"/>
          <w:szCs w:val="28"/>
        </w:rPr>
        <w:t>НАГОРНЫЙ</w:t>
      </w:r>
    </w:p>
    <w:p w:rsidR="00556F1B" w:rsidRPr="00EE0C08" w:rsidRDefault="00556F1B" w:rsidP="00556F1B">
      <w:pPr>
        <w:jc w:val="center"/>
        <w:rPr>
          <w:sz w:val="28"/>
          <w:szCs w:val="28"/>
        </w:rPr>
      </w:pPr>
    </w:p>
    <w:p w:rsidR="00556F1B" w:rsidRPr="00EE0C08" w:rsidRDefault="00556F1B" w:rsidP="00556F1B">
      <w:pPr>
        <w:jc w:val="center"/>
        <w:rPr>
          <w:sz w:val="28"/>
          <w:szCs w:val="28"/>
        </w:rPr>
      </w:pPr>
      <w:r w:rsidRPr="00EE0C08">
        <w:rPr>
          <w:sz w:val="28"/>
          <w:szCs w:val="28"/>
        </w:rPr>
        <w:t>РЕШЕНИЕ</w:t>
      </w:r>
    </w:p>
    <w:p w:rsidR="00556F1B" w:rsidRPr="00EE0C08" w:rsidRDefault="00556F1B" w:rsidP="00556F1B">
      <w:pPr>
        <w:ind w:right="-140"/>
        <w:rPr>
          <w:sz w:val="28"/>
          <w:szCs w:val="28"/>
          <w:u w:val="single"/>
        </w:rPr>
      </w:pPr>
    </w:p>
    <w:p w:rsidR="0061079A" w:rsidRDefault="0061079A" w:rsidP="0061079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15.10.2013 № 01-01/1</w:t>
      </w:r>
      <w:bookmarkStart w:id="0" w:name="_GoBack"/>
      <w:bookmarkEnd w:id="0"/>
    </w:p>
    <w:p w:rsidR="0061079A" w:rsidRDefault="0061079A" w:rsidP="00556F1B">
      <w:pPr>
        <w:spacing w:before="0" w:after="0"/>
        <w:rPr>
          <w:b/>
          <w:sz w:val="28"/>
          <w:szCs w:val="28"/>
        </w:rPr>
      </w:pPr>
    </w:p>
    <w:p w:rsidR="00556F1B" w:rsidRPr="00556F1B" w:rsidRDefault="00556F1B" w:rsidP="00556F1B">
      <w:pPr>
        <w:spacing w:before="0" w:after="0"/>
        <w:rPr>
          <w:b/>
          <w:sz w:val="28"/>
          <w:szCs w:val="28"/>
        </w:rPr>
      </w:pPr>
      <w:r w:rsidRPr="00556F1B">
        <w:rPr>
          <w:b/>
          <w:sz w:val="28"/>
          <w:szCs w:val="28"/>
        </w:rPr>
        <w:t>О   формировании     и   утверждении</w:t>
      </w:r>
    </w:p>
    <w:p w:rsidR="00556F1B" w:rsidRPr="00556F1B" w:rsidRDefault="00556F1B" w:rsidP="00556F1B">
      <w:pPr>
        <w:spacing w:before="0" w:after="0"/>
        <w:rPr>
          <w:b/>
          <w:sz w:val="28"/>
          <w:szCs w:val="28"/>
        </w:rPr>
      </w:pPr>
      <w:r w:rsidRPr="00556F1B">
        <w:rPr>
          <w:b/>
          <w:sz w:val="28"/>
          <w:szCs w:val="28"/>
        </w:rPr>
        <w:t>плана  дополнительных мероприятий</w:t>
      </w:r>
    </w:p>
    <w:p w:rsidR="00556F1B" w:rsidRPr="00556F1B" w:rsidRDefault="00556F1B" w:rsidP="00556F1B">
      <w:pPr>
        <w:spacing w:before="0" w:after="0"/>
        <w:rPr>
          <w:b/>
          <w:sz w:val="28"/>
          <w:szCs w:val="28"/>
        </w:rPr>
      </w:pPr>
      <w:r w:rsidRPr="00556F1B">
        <w:rPr>
          <w:b/>
          <w:sz w:val="28"/>
          <w:szCs w:val="28"/>
        </w:rPr>
        <w:t xml:space="preserve">по              социально-экономическому </w:t>
      </w:r>
    </w:p>
    <w:p w:rsidR="00556F1B" w:rsidRPr="00556F1B" w:rsidRDefault="00556F1B" w:rsidP="00556F1B">
      <w:pPr>
        <w:spacing w:before="0" w:after="0"/>
        <w:rPr>
          <w:b/>
          <w:sz w:val="28"/>
          <w:szCs w:val="28"/>
        </w:rPr>
      </w:pPr>
      <w:r w:rsidRPr="00556F1B">
        <w:rPr>
          <w:b/>
          <w:sz w:val="28"/>
          <w:szCs w:val="28"/>
        </w:rPr>
        <w:t>развитию   Нагорного  района  города</w:t>
      </w:r>
    </w:p>
    <w:p w:rsidR="00556F1B" w:rsidRPr="00556F1B" w:rsidRDefault="00556F1B" w:rsidP="00556F1B">
      <w:pPr>
        <w:spacing w:before="0" w:after="0"/>
        <w:rPr>
          <w:b/>
          <w:sz w:val="28"/>
          <w:szCs w:val="28"/>
        </w:rPr>
      </w:pPr>
      <w:r w:rsidRPr="00556F1B">
        <w:rPr>
          <w:b/>
          <w:sz w:val="28"/>
          <w:szCs w:val="28"/>
        </w:rPr>
        <w:t>Москвы на 2014 год</w:t>
      </w:r>
    </w:p>
    <w:p w:rsidR="00556F1B" w:rsidRPr="00556F1B" w:rsidRDefault="00556F1B" w:rsidP="00556F1B">
      <w:pPr>
        <w:spacing w:before="0" w:after="0"/>
        <w:rPr>
          <w:b/>
          <w:sz w:val="28"/>
          <w:szCs w:val="28"/>
        </w:rPr>
      </w:pPr>
    </w:p>
    <w:p w:rsidR="00556F1B" w:rsidRPr="00556F1B" w:rsidRDefault="00556F1B" w:rsidP="00556F1B">
      <w:pPr>
        <w:spacing w:before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F1B">
        <w:rPr>
          <w:rFonts w:eastAsia="Calibri"/>
          <w:sz w:val="28"/>
          <w:szCs w:val="28"/>
          <w:lang w:eastAsia="en-US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 «О дополнительных мероприятиях по социально-экономическому развитию районов города Москвы»,  и с учетом согласования с главой управы Нагорного района, Совет депутатов муниципального</w:t>
      </w:r>
      <w:proofErr w:type="gramEnd"/>
      <w:r w:rsidRPr="00556F1B">
        <w:rPr>
          <w:rFonts w:eastAsia="Calibri"/>
          <w:sz w:val="28"/>
          <w:szCs w:val="28"/>
          <w:lang w:eastAsia="en-US"/>
        </w:rPr>
        <w:t xml:space="preserve"> округа Нагорный </w:t>
      </w:r>
      <w:r w:rsidRPr="00556F1B">
        <w:rPr>
          <w:rFonts w:eastAsia="Calibri"/>
          <w:b/>
          <w:sz w:val="28"/>
          <w:szCs w:val="28"/>
          <w:lang w:eastAsia="en-US"/>
        </w:rPr>
        <w:t>решил</w:t>
      </w:r>
      <w:r w:rsidRPr="00556F1B">
        <w:rPr>
          <w:rFonts w:eastAsia="Calibri"/>
          <w:sz w:val="28"/>
          <w:szCs w:val="28"/>
          <w:lang w:eastAsia="en-US"/>
        </w:rPr>
        <w:t>:</w:t>
      </w:r>
    </w:p>
    <w:p w:rsidR="00556F1B" w:rsidRPr="00556F1B" w:rsidRDefault="00556F1B" w:rsidP="00556F1B">
      <w:pPr>
        <w:spacing w:before="0" w:after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6F1B" w:rsidRPr="00556F1B" w:rsidRDefault="00556F1B" w:rsidP="00556F1B">
      <w:pPr>
        <w:spacing w:before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6F1B">
        <w:rPr>
          <w:rFonts w:eastAsia="Calibri"/>
          <w:sz w:val="28"/>
          <w:szCs w:val="28"/>
          <w:lang w:eastAsia="en-US"/>
        </w:rPr>
        <w:t>1. Утвердить план проведения дополнительных мероприятий по социально-экономическому развитию Нагорного района города Москвы на 2014 год (приложение).</w:t>
      </w:r>
    </w:p>
    <w:p w:rsidR="00556F1B" w:rsidRPr="00556F1B" w:rsidRDefault="00556F1B" w:rsidP="00556F1B">
      <w:pPr>
        <w:spacing w:before="0" w:after="0"/>
        <w:ind w:firstLine="708"/>
        <w:jc w:val="both"/>
        <w:rPr>
          <w:b/>
          <w:sz w:val="28"/>
          <w:szCs w:val="28"/>
        </w:rPr>
      </w:pPr>
      <w:r w:rsidRPr="00556F1B">
        <w:rPr>
          <w:sz w:val="28"/>
          <w:szCs w:val="28"/>
        </w:rPr>
        <w:t>2. Направить копию настоящего решения в управу Нагорного района.</w:t>
      </w:r>
    </w:p>
    <w:p w:rsidR="00556F1B" w:rsidRPr="00556F1B" w:rsidRDefault="00556F1B" w:rsidP="00556F1B">
      <w:pPr>
        <w:autoSpaceDE w:val="0"/>
        <w:autoSpaceDN w:val="0"/>
        <w:spacing w:before="0" w:after="0"/>
        <w:ind w:firstLine="700"/>
        <w:jc w:val="both"/>
        <w:rPr>
          <w:sz w:val="28"/>
          <w:szCs w:val="28"/>
        </w:rPr>
      </w:pPr>
      <w:r w:rsidRPr="00556F1B">
        <w:rPr>
          <w:sz w:val="28"/>
          <w:szCs w:val="28"/>
        </w:rPr>
        <w:t>3. Опубликовать настоящее решение  в газете «На Варшавке (Нагорный район)» и разместить на сайте муниципального округа Нагорный (</w:t>
      </w:r>
      <w:proofErr w:type="spellStart"/>
      <w:r w:rsidRPr="00556F1B">
        <w:rPr>
          <w:sz w:val="28"/>
          <w:szCs w:val="28"/>
          <w:lang w:val="en-US"/>
        </w:rPr>
        <w:t>htt</w:t>
      </w:r>
      <w:proofErr w:type="spellEnd"/>
      <w:r w:rsidRPr="00556F1B">
        <w:rPr>
          <w:sz w:val="28"/>
          <w:szCs w:val="28"/>
        </w:rPr>
        <w:t>://</w:t>
      </w:r>
      <w:r w:rsidRPr="00556F1B">
        <w:rPr>
          <w:sz w:val="28"/>
          <w:szCs w:val="28"/>
          <w:lang w:val="en-US"/>
        </w:rPr>
        <w:t>www</w:t>
      </w:r>
      <w:r w:rsidRPr="00556F1B">
        <w:rPr>
          <w:sz w:val="28"/>
          <w:szCs w:val="28"/>
        </w:rPr>
        <w:t>.</w:t>
      </w:r>
      <w:proofErr w:type="spellStart"/>
      <w:r w:rsidRPr="00556F1B">
        <w:rPr>
          <w:sz w:val="28"/>
          <w:szCs w:val="28"/>
          <w:lang w:val="en-US"/>
        </w:rPr>
        <w:t>mo</w:t>
      </w:r>
      <w:proofErr w:type="spellEnd"/>
      <w:r w:rsidRPr="00556F1B">
        <w:rPr>
          <w:sz w:val="28"/>
          <w:szCs w:val="28"/>
        </w:rPr>
        <w:t>-</w:t>
      </w:r>
      <w:proofErr w:type="spellStart"/>
      <w:r w:rsidRPr="00556F1B">
        <w:rPr>
          <w:sz w:val="28"/>
          <w:szCs w:val="28"/>
          <w:lang w:val="en-US"/>
        </w:rPr>
        <w:t>nagornoe</w:t>
      </w:r>
      <w:proofErr w:type="spellEnd"/>
      <w:r w:rsidRPr="00556F1B">
        <w:rPr>
          <w:sz w:val="28"/>
          <w:szCs w:val="28"/>
        </w:rPr>
        <w:t>.</w:t>
      </w:r>
      <w:r w:rsidRPr="00556F1B">
        <w:rPr>
          <w:sz w:val="28"/>
          <w:szCs w:val="28"/>
          <w:lang w:val="en-US"/>
        </w:rPr>
        <w:t>ru</w:t>
      </w:r>
      <w:r w:rsidRPr="00556F1B">
        <w:rPr>
          <w:sz w:val="28"/>
          <w:szCs w:val="28"/>
        </w:rPr>
        <w:t>)</w:t>
      </w:r>
      <w:proofErr w:type="gramStart"/>
      <w:r w:rsidRPr="00556F1B">
        <w:rPr>
          <w:sz w:val="28"/>
          <w:szCs w:val="28"/>
        </w:rPr>
        <w:t>.</w:t>
      </w:r>
      <w:proofErr w:type="gramEnd"/>
      <w:r w:rsidRPr="00556F1B">
        <w:rPr>
          <w:sz w:val="28"/>
          <w:szCs w:val="28"/>
        </w:rPr>
        <w:t xml:space="preserve"> </w:t>
      </w:r>
      <w:proofErr w:type="gramStart"/>
      <w:r w:rsidRPr="00556F1B">
        <w:rPr>
          <w:sz w:val="28"/>
          <w:szCs w:val="28"/>
        </w:rPr>
        <w:t>в</w:t>
      </w:r>
      <w:proofErr w:type="gramEnd"/>
      <w:r w:rsidRPr="00556F1B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556F1B" w:rsidRPr="00556F1B" w:rsidRDefault="00556F1B" w:rsidP="00556F1B">
      <w:pPr>
        <w:spacing w:before="0" w:after="0"/>
        <w:ind w:firstLine="708"/>
        <w:jc w:val="both"/>
      </w:pPr>
      <w:r w:rsidRPr="00556F1B">
        <w:rPr>
          <w:sz w:val="28"/>
          <w:szCs w:val="28"/>
        </w:rPr>
        <w:t>4. Настоящее решение вступает в силу со дня его принятия.</w:t>
      </w:r>
    </w:p>
    <w:p w:rsidR="00556F1B" w:rsidRPr="00556F1B" w:rsidRDefault="00556F1B" w:rsidP="00556F1B">
      <w:pPr>
        <w:spacing w:before="0" w:after="0"/>
        <w:ind w:firstLine="708"/>
        <w:jc w:val="both"/>
        <w:rPr>
          <w:sz w:val="28"/>
          <w:szCs w:val="28"/>
        </w:rPr>
      </w:pPr>
      <w:r w:rsidRPr="00556F1B">
        <w:rPr>
          <w:sz w:val="28"/>
          <w:szCs w:val="28"/>
        </w:rPr>
        <w:t xml:space="preserve">5. </w:t>
      </w:r>
      <w:proofErr w:type="gramStart"/>
      <w:r w:rsidRPr="00556F1B">
        <w:rPr>
          <w:sz w:val="28"/>
          <w:szCs w:val="28"/>
        </w:rPr>
        <w:t>Контроль за</w:t>
      </w:r>
      <w:proofErr w:type="gramEnd"/>
      <w:r w:rsidRPr="00556F1B">
        <w:rPr>
          <w:sz w:val="28"/>
          <w:szCs w:val="28"/>
        </w:rPr>
        <w:t xml:space="preserve"> исполнением настоящего решения возложить на главу муниципального округа Нагорный </w:t>
      </w:r>
      <w:r w:rsidRPr="00556F1B">
        <w:rPr>
          <w:b/>
          <w:sz w:val="28"/>
          <w:szCs w:val="28"/>
        </w:rPr>
        <w:t>Медведеву Н.Е.</w:t>
      </w:r>
    </w:p>
    <w:p w:rsidR="00556F1B" w:rsidRPr="00556F1B" w:rsidRDefault="00556F1B" w:rsidP="00556F1B">
      <w:pPr>
        <w:spacing w:before="0" w:after="0"/>
        <w:jc w:val="both"/>
      </w:pPr>
    </w:p>
    <w:p w:rsidR="00556F1B" w:rsidRPr="00556F1B" w:rsidRDefault="00556F1B" w:rsidP="00556F1B">
      <w:pPr>
        <w:spacing w:before="0" w:after="0"/>
        <w:jc w:val="both"/>
        <w:rPr>
          <w:b/>
          <w:sz w:val="28"/>
          <w:szCs w:val="28"/>
        </w:rPr>
      </w:pPr>
      <w:r w:rsidRPr="00556F1B">
        <w:rPr>
          <w:b/>
          <w:sz w:val="28"/>
          <w:szCs w:val="28"/>
        </w:rPr>
        <w:t>Глава муниципального округа</w:t>
      </w:r>
    </w:p>
    <w:p w:rsidR="00556F1B" w:rsidRPr="00556F1B" w:rsidRDefault="00556F1B" w:rsidP="00556F1B">
      <w:pPr>
        <w:spacing w:before="0" w:after="0"/>
        <w:jc w:val="both"/>
        <w:rPr>
          <w:b/>
          <w:sz w:val="28"/>
          <w:szCs w:val="28"/>
        </w:rPr>
        <w:sectPr w:rsidR="00556F1B" w:rsidRPr="00556F1B" w:rsidSect="00556F1B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56F1B">
        <w:rPr>
          <w:b/>
          <w:sz w:val="28"/>
          <w:szCs w:val="28"/>
        </w:rPr>
        <w:t xml:space="preserve">Нагорный                                                       </w:t>
      </w:r>
      <w:proofErr w:type="spellStart"/>
      <w:r w:rsidRPr="00556F1B">
        <w:rPr>
          <w:b/>
          <w:sz w:val="28"/>
          <w:szCs w:val="28"/>
        </w:rPr>
        <w:t>Н.Е.Медведева</w:t>
      </w:r>
      <w:proofErr w:type="spellEnd"/>
    </w:p>
    <w:p w:rsidR="00556F1B" w:rsidRPr="00556F1B" w:rsidRDefault="00556F1B" w:rsidP="00556F1B">
      <w:pPr>
        <w:spacing w:before="0" w:after="0"/>
        <w:ind w:left="9072"/>
        <w:contextualSpacing/>
        <w:jc w:val="both"/>
      </w:pPr>
      <w:r w:rsidRPr="00556F1B">
        <w:lastRenderedPageBreak/>
        <w:t>Приложение к решению Совета депутатов</w:t>
      </w:r>
    </w:p>
    <w:p w:rsidR="00556F1B" w:rsidRPr="00556F1B" w:rsidRDefault="00556F1B" w:rsidP="00556F1B">
      <w:pPr>
        <w:spacing w:before="0" w:after="0"/>
        <w:ind w:left="9072"/>
        <w:contextualSpacing/>
        <w:jc w:val="both"/>
      </w:pPr>
      <w:r w:rsidRPr="00556F1B">
        <w:t>муниципального округа Нагорный</w:t>
      </w:r>
    </w:p>
    <w:p w:rsidR="00556F1B" w:rsidRPr="00556F1B" w:rsidRDefault="00556F1B" w:rsidP="00556F1B">
      <w:pPr>
        <w:spacing w:before="0" w:after="0"/>
        <w:ind w:left="9072"/>
        <w:contextualSpacing/>
        <w:jc w:val="both"/>
      </w:pPr>
      <w:r w:rsidRPr="00556F1B">
        <w:t>от ________________ № ______________</w:t>
      </w:r>
    </w:p>
    <w:p w:rsidR="00556F1B" w:rsidRPr="00556F1B" w:rsidRDefault="00556F1B" w:rsidP="00556F1B">
      <w:pPr>
        <w:spacing w:before="0" w:after="0"/>
        <w:contextualSpacing/>
        <w:jc w:val="both"/>
        <w:rPr>
          <w:b/>
        </w:rPr>
      </w:pPr>
    </w:p>
    <w:p w:rsidR="00556F1B" w:rsidRPr="00556F1B" w:rsidRDefault="00556F1B" w:rsidP="00556F1B">
      <w:pPr>
        <w:spacing w:before="0" w:after="0"/>
        <w:contextualSpacing/>
        <w:jc w:val="both"/>
        <w:rPr>
          <w:b/>
        </w:rPr>
      </w:pPr>
    </w:p>
    <w:p w:rsidR="00556F1B" w:rsidRPr="00556F1B" w:rsidRDefault="00556F1B" w:rsidP="00556F1B">
      <w:pPr>
        <w:spacing w:before="0" w:after="0"/>
        <w:contextualSpacing/>
        <w:jc w:val="center"/>
        <w:rPr>
          <w:b/>
        </w:rPr>
      </w:pPr>
      <w:r w:rsidRPr="00556F1B">
        <w:rPr>
          <w:b/>
        </w:rPr>
        <w:t>ПЕРЕЧЕНЬ</w:t>
      </w:r>
    </w:p>
    <w:p w:rsidR="00556F1B" w:rsidRPr="00556F1B" w:rsidRDefault="00556F1B" w:rsidP="00556F1B">
      <w:pPr>
        <w:spacing w:before="0" w:after="0"/>
        <w:contextualSpacing/>
        <w:jc w:val="center"/>
        <w:rPr>
          <w:b/>
          <w:bCs/>
          <w:color w:val="000000"/>
        </w:rPr>
      </w:pPr>
      <w:r w:rsidRPr="00556F1B">
        <w:rPr>
          <w:b/>
          <w:bCs/>
          <w:color w:val="000000"/>
        </w:rPr>
        <w:t>направлений расходования  средств на дополнительные мероприятия по социально-экономическому развитию Нагорного района</w:t>
      </w:r>
    </w:p>
    <w:p w:rsidR="00556F1B" w:rsidRPr="00556F1B" w:rsidRDefault="00556F1B" w:rsidP="00556F1B">
      <w:pPr>
        <w:spacing w:before="0" w:after="0"/>
        <w:contextualSpacing/>
        <w:jc w:val="center"/>
        <w:rPr>
          <w:b/>
        </w:rPr>
      </w:pPr>
      <w:r w:rsidRPr="00556F1B">
        <w:rPr>
          <w:b/>
          <w:bCs/>
          <w:color w:val="000000"/>
        </w:rPr>
        <w:t>в 2014 году</w:t>
      </w:r>
    </w:p>
    <w:p w:rsidR="00556F1B" w:rsidRPr="00556F1B" w:rsidRDefault="00556F1B" w:rsidP="00556F1B">
      <w:pPr>
        <w:spacing w:before="0" w:after="0"/>
        <w:contextualSpacing/>
        <w:jc w:val="both"/>
      </w:pPr>
    </w:p>
    <w:tbl>
      <w:tblPr>
        <w:tblW w:w="13477" w:type="dxa"/>
        <w:jc w:val="center"/>
        <w:tblInd w:w="93" w:type="dxa"/>
        <w:tblLook w:val="04A0" w:firstRow="1" w:lastRow="0" w:firstColumn="1" w:lastColumn="0" w:noHBand="0" w:noVBand="1"/>
      </w:tblPr>
      <w:tblGrid>
        <w:gridCol w:w="11497"/>
        <w:gridCol w:w="1980"/>
      </w:tblGrid>
      <w:tr w:rsidR="00556F1B" w:rsidRPr="00556F1B" w:rsidTr="009D3DA3">
        <w:trPr>
          <w:trHeight w:val="720"/>
          <w:jc w:val="center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b/>
                <w:bCs/>
                <w:color w:val="000000"/>
              </w:rPr>
            </w:pPr>
            <w:r w:rsidRPr="00556F1B">
              <w:rPr>
                <w:b/>
                <w:bCs/>
                <w:color w:val="000000"/>
              </w:rPr>
              <w:t xml:space="preserve">I. Финансирование ремонта квартир инвалидов, ветеранов ВОВ, детей-сирот и </w:t>
            </w:r>
            <w:proofErr w:type="gramStart"/>
            <w:r w:rsidRPr="00556F1B">
              <w:rPr>
                <w:b/>
                <w:bCs/>
                <w:color w:val="000000"/>
              </w:rPr>
              <w:t>детей</w:t>
            </w:r>
            <w:proofErr w:type="gramEnd"/>
            <w:r w:rsidRPr="00556F1B">
              <w:rPr>
                <w:b/>
                <w:bCs/>
                <w:color w:val="000000"/>
              </w:rPr>
              <w:t xml:space="preserve"> оставшихся без попечения родителей (дополнительно)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556F1B">
              <w:rPr>
                <w:b/>
                <w:bCs/>
                <w:color w:val="000000"/>
              </w:rPr>
              <w:t>тыс</w:t>
            </w:r>
            <w:proofErr w:type="gramStart"/>
            <w:r w:rsidRPr="00556F1B">
              <w:rPr>
                <w:b/>
                <w:bCs/>
                <w:color w:val="000000"/>
              </w:rPr>
              <w:t>.р</w:t>
            </w:r>
            <w:proofErr w:type="gramEnd"/>
            <w:r w:rsidRPr="00556F1B">
              <w:rPr>
                <w:b/>
                <w:bCs/>
                <w:color w:val="000000"/>
              </w:rPr>
              <w:t>уб</w:t>
            </w:r>
            <w:proofErr w:type="spellEnd"/>
            <w:r w:rsidRPr="00556F1B">
              <w:rPr>
                <w:b/>
                <w:bCs/>
                <w:color w:val="000000"/>
              </w:rPr>
              <w:t>.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а) Ремонт квартир ветеранов  ВОВ и инвалидов – 5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312,00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 xml:space="preserve">б) Ремонт квартир детей сирот  и </w:t>
            </w:r>
            <w:proofErr w:type="gramStart"/>
            <w:r w:rsidRPr="00556F1B">
              <w:rPr>
                <w:color w:val="000000"/>
              </w:rPr>
              <w:t>детей</w:t>
            </w:r>
            <w:proofErr w:type="gramEnd"/>
            <w:r w:rsidRPr="00556F1B">
              <w:rPr>
                <w:color w:val="000000"/>
              </w:rPr>
              <w:t xml:space="preserve"> оставшихся без попечения родителей  - 3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230,00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 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b/>
                <w:bCs/>
                <w:color w:val="000000"/>
              </w:rPr>
            </w:pPr>
            <w:r w:rsidRPr="00556F1B">
              <w:rPr>
                <w:b/>
                <w:bCs/>
                <w:color w:val="000000"/>
              </w:rPr>
              <w:t xml:space="preserve">II. Оказание материальной помощи льготным категориям граждан, проживающим на территории </w:t>
            </w:r>
            <w:proofErr w:type="gramStart"/>
            <w:r w:rsidRPr="00556F1B">
              <w:rPr>
                <w:b/>
                <w:bCs/>
                <w:color w:val="000000"/>
              </w:rPr>
              <w:t>Нагорного</w:t>
            </w:r>
            <w:proofErr w:type="gramEnd"/>
            <w:r w:rsidRPr="00556F1B">
              <w:rPr>
                <w:b/>
                <w:bCs/>
                <w:color w:val="000000"/>
              </w:rPr>
              <w:t xml:space="preserve"> района (дополнительно)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 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 xml:space="preserve">а) оказание материальной помощи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300,00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 xml:space="preserve">б) установка квартирных приборов горячего и холодного </w:t>
            </w:r>
            <w:proofErr w:type="spellStart"/>
            <w:r w:rsidRPr="00556F1B">
              <w:rPr>
                <w:color w:val="000000"/>
              </w:rPr>
              <w:t>водоучета</w:t>
            </w:r>
            <w:proofErr w:type="spellEnd"/>
            <w:r w:rsidRPr="00556F1B">
              <w:rPr>
                <w:color w:val="000000"/>
              </w:rPr>
              <w:t xml:space="preserve"> (КПУ) -77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191,60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в) замена газовых водонагревателей с подключением – 21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231,00</w:t>
            </w:r>
          </w:p>
        </w:tc>
      </w:tr>
      <w:tr w:rsidR="00556F1B" w:rsidRPr="00556F1B" w:rsidTr="009D3DA3">
        <w:trPr>
          <w:trHeight w:val="330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 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b/>
                <w:bCs/>
                <w:color w:val="000000"/>
              </w:rPr>
            </w:pPr>
            <w:proofErr w:type="spellStart"/>
            <w:r w:rsidRPr="00556F1B">
              <w:rPr>
                <w:b/>
                <w:bCs/>
                <w:color w:val="000000"/>
              </w:rPr>
              <w:t>III.Благоустройство</w:t>
            </w:r>
            <w:proofErr w:type="spellEnd"/>
            <w:r w:rsidRPr="00556F1B">
              <w:rPr>
                <w:b/>
                <w:bCs/>
                <w:color w:val="000000"/>
              </w:rPr>
              <w:t xml:space="preserve"> территории общего 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 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б) Черноморский бульвар, д.5 к.2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</w:pPr>
            <w:r w:rsidRPr="00556F1B">
              <w:t>1213,900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в) Черноморский бульвар д.5, к.3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77,600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г) Черноморский бульвар, д.5 к.4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77,600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д) Черноморский бульвар, д.5 к.5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3 756,200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е) Черноморский бульвар, д.7 к.1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1 700,00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ж) Балаклавский проспект д.4, к.3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2 165,900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з) Балаклавский проспект д.4, к.5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503,280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и) Балаклавский проспект д.4, к.6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318,760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к) Балаклавский проспект д.4, к.7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4 127,400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л) Чонгарский бульвар, д.7 (к/т «Ангара») – устройство тротуарной плитки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1 526,700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м) установка ограждающих столбиков  (по Нагорному району) – 187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280,500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н) установка урн (по Нагорному району)  - 88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300,00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b/>
                <w:bCs/>
                <w:color w:val="000000"/>
              </w:rPr>
            </w:pPr>
            <w:r w:rsidRPr="00556F1B">
              <w:rPr>
                <w:b/>
                <w:bCs/>
                <w:color w:val="000000"/>
              </w:rPr>
              <w:t> 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b/>
                <w:bCs/>
                <w:color w:val="000000"/>
              </w:rPr>
            </w:pPr>
            <w:r w:rsidRPr="00556F1B">
              <w:rPr>
                <w:b/>
                <w:bCs/>
                <w:color w:val="000000"/>
              </w:rPr>
              <w:t>IV. Выборочный капитальный ремонт многоквартирных домов, ремонт нежилых помещений, спортивных площадок и иных объектов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 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а) Варшавское шоссе, д.80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1364,60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б) Симферопольский бульвар, д.29, к.3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2581,48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в) Чонгарский бульвар, д.14, к.2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1394,40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г) Варшавское шоссе, д.90, к.2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318,60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д) Варшавское шоссе, д.104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1100,00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е) Черноморский бульвар, д.5, к.1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565,860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ж) Черноморский бульвар, д.5 к.2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565,860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з) Черноморский бульвар д.5, к.3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565,860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и) Черноморский бульвар, д.5 к.4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565,860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к) Черноморский бульвар, д.5 к.5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459,888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л)  Черноморский бульвар, д.7 к.1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1 041,695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м) Балаклавский проспект д.4, к.3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1041,695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н) Балаклавский проспект д.4, к.5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1041,695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о) Балаклавский проспект д.4, к.6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1041,695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п) Балаклавский проспект д.4, к.7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257,970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color w:val="000000"/>
              </w:rPr>
            </w:pPr>
            <w:r w:rsidRPr="00556F1B">
              <w:rPr>
                <w:color w:val="000000"/>
              </w:rPr>
              <w:t>р) Симферопольский проезд, д.7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500,00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b/>
                <w:bCs/>
                <w:color w:val="000000"/>
              </w:rPr>
            </w:pPr>
            <w:r w:rsidRPr="00556F1B">
              <w:rPr>
                <w:b/>
                <w:bCs/>
                <w:color w:val="000000"/>
              </w:rPr>
              <w:t>Резерв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color w:val="000000"/>
              </w:rPr>
            </w:pPr>
            <w:r w:rsidRPr="00556F1B">
              <w:rPr>
                <w:color w:val="000000"/>
              </w:rPr>
              <w:t>2200,00</w:t>
            </w:r>
          </w:p>
        </w:tc>
      </w:tr>
      <w:tr w:rsidR="00556F1B" w:rsidRPr="00556F1B" w:rsidTr="009D3DA3">
        <w:trPr>
          <w:trHeight w:val="315"/>
          <w:jc w:val="center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rPr>
                <w:b/>
                <w:bCs/>
                <w:color w:val="000000"/>
              </w:rPr>
            </w:pPr>
            <w:r w:rsidRPr="00556F1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1B" w:rsidRPr="00556F1B" w:rsidRDefault="00556F1B" w:rsidP="00556F1B">
            <w:pPr>
              <w:spacing w:before="0" w:after="0"/>
              <w:contextualSpacing/>
              <w:jc w:val="center"/>
              <w:rPr>
                <w:b/>
                <w:bCs/>
                <w:color w:val="000000"/>
              </w:rPr>
            </w:pPr>
            <w:r w:rsidRPr="00556F1B">
              <w:rPr>
                <w:b/>
                <w:bCs/>
                <w:color w:val="000000"/>
              </w:rPr>
              <w:t>33 919,600</w:t>
            </w:r>
          </w:p>
        </w:tc>
      </w:tr>
    </w:tbl>
    <w:p w:rsidR="00556F1B" w:rsidRPr="00556F1B" w:rsidRDefault="00556F1B" w:rsidP="00556F1B">
      <w:pPr>
        <w:spacing w:before="0" w:after="0"/>
        <w:contextualSpacing/>
      </w:pPr>
    </w:p>
    <w:p w:rsidR="00556F1B" w:rsidRPr="00556F1B" w:rsidRDefault="00556F1B" w:rsidP="00556F1B">
      <w:pPr>
        <w:spacing w:before="0" w:after="0"/>
        <w:contextualSpacing/>
      </w:pPr>
    </w:p>
    <w:p w:rsidR="00202E02" w:rsidRDefault="00202E02" w:rsidP="00556F1B">
      <w:pPr>
        <w:spacing w:before="0" w:after="0"/>
        <w:ind w:left="9072"/>
        <w:contextualSpacing/>
        <w:jc w:val="both"/>
      </w:pPr>
    </w:p>
    <w:sectPr w:rsidR="00202E02" w:rsidSect="00556F1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3F" w:rsidRDefault="001F3E3F">
      <w:pPr>
        <w:spacing w:before="0" w:after="0"/>
      </w:pPr>
      <w:r>
        <w:separator/>
      </w:r>
    </w:p>
  </w:endnote>
  <w:endnote w:type="continuationSeparator" w:id="0">
    <w:p w:rsidR="001F3E3F" w:rsidRDefault="001F3E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3F" w:rsidRDefault="001F3E3F">
      <w:pPr>
        <w:spacing w:before="0" w:after="0"/>
      </w:pPr>
      <w:r>
        <w:separator/>
      </w:r>
    </w:p>
  </w:footnote>
  <w:footnote w:type="continuationSeparator" w:id="0">
    <w:p w:rsidR="001F3E3F" w:rsidRDefault="001F3E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8F" w:rsidRDefault="00556F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1B8F" w:rsidRDefault="001F3E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1B" w:rsidRDefault="00556F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79A">
      <w:rPr>
        <w:noProof/>
      </w:rPr>
      <w:t>2</w:t>
    </w:r>
    <w:r>
      <w:fldChar w:fldCharType="end"/>
    </w:r>
  </w:p>
  <w:p w:rsidR="00556F1B" w:rsidRDefault="00556F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BF"/>
    <w:rsid w:val="00032172"/>
    <w:rsid w:val="00057BAE"/>
    <w:rsid w:val="000825DE"/>
    <w:rsid w:val="00097F22"/>
    <w:rsid w:val="000B172A"/>
    <w:rsid w:val="000F0E7A"/>
    <w:rsid w:val="00120985"/>
    <w:rsid w:val="00145C2B"/>
    <w:rsid w:val="001F3E3F"/>
    <w:rsid w:val="00202E02"/>
    <w:rsid w:val="00237AD9"/>
    <w:rsid w:val="00253A00"/>
    <w:rsid w:val="002971C6"/>
    <w:rsid w:val="0038571C"/>
    <w:rsid w:val="0039573C"/>
    <w:rsid w:val="003E6E6D"/>
    <w:rsid w:val="004474D0"/>
    <w:rsid w:val="004479D3"/>
    <w:rsid w:val="004777F8"/>
    <w:rsid w:val="00480D95"/>
    <w:rsid w:val="00494DEC"/>
    <w:rsid w:val="004D5B73"/>
    <w:rsid w:val="005173FB"/>
    <w:rsid w:val="00522048"/>
    <w:rsid w:val="00522539"/>
    <w:rsid w:val="00556F1B"/>
    <w:rsid w:val="006070FE"/>
    <w:rsid w:val="0061079A"/>
    <w:rsid w:val="006140F3"/>
    <w:rsid w:val="00655821"/>
    <w:rsid w:val="00702295"/>
    <w:rsid w:val="0076764F"/>
    <w:rsid w:val="007D0718"/>
    <w:rsid w:val="007E13A4"/>
    <w:rsid w:val="0080653E"/>
    <w:rsid w:val="00821765"/>
    <w:rsid w:val="00834778"/>
    <w:rsid w:val="00853B65"/>
    <w:rsid w:val="008946BF"/>
    <w:rsid w:val="008C409F"/>
    <w:rsid w:val="00982CE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C13AED"/>
    <w:rsid w:val="00C14B90"/>
    <w:rsid w:val="00C71996"/>
    <w:rsid w:val="00C76D52"/>
    <w:rsid w:val="00D11F63"/>
    <w:rsid w:val="00D131F9"/>
    <w:rsid w:val="00D15836"/>
    <w:rsid w:val="00D95D64"/>
    <w:rsid w:val="00DA62DC"/>
    <w:rsid w:val="00DD3AFC"/>
    <w:rsid w:val="00DE3946"/>
    <w:rsid w:val="00E121EF"/>
    <w:rsid w:val="00E313B8"/>
    <w:rsid w:val="00E9416D"/>
    <w:rsid w:val="00EC0166"/>
    <w:rsid w:val="00EC1C77"/>
    <w:rsid w:val="00EE3126"/>
    <w:rsid w:val="00F10F3C"/>
    <w:rsid w:val="00F46043"/>
    <w:rsid w:val="00F6227F"/>
    <w:rsid w:val="00F7450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56F1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56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56F1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56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2013-10-18T04:47:00Z</dcterms:created>
  <dcterms:modified xsi:type="dcterms:W3CDTF">2013-10-18T06:49:00Z</dcterms:modified>
</cp:coreProperties>
</file>